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CellMar>
          <w:top w:w="60" w:type="dxa"/>
        </w:tblCellMar>
        <w:tblLook w:val="04A0"/>
      </w:tblPr>
      <w:tblGrid>
        <w:gridCol w:w="1400"/>
        <w:gridCol w:w="241"/>
        <w:gridCol w:w="1315"/>
        <w:gridCol w:w="89"/>
        <w:gridCol w:w="5039"/>
        <w:gridCol w:w="1124"/>
        <w:gridCol w:w="13"/>
        <w:gridCol w:w="29"/>
        <w:gridCol w:w="1272"/>
      </w:tblGrid>
      <w:tr w:rsidR="00D466E4" w:rsidRPr="00D466E4" w:rsidTr="00D466E4">
        <w:tc>
          <w:tcPr>
            <w:tcW w:w="1641" w:type="dxa"/>
            <w:gridSpan w:val="2"/>
            <w:tcBorders>
              <w:top w:val="nil"/>
              <w:left w:val="nil"/>
              <w:bottom w:val="nil"/>
              <w:right w:val="nil"/>
            </w:tcBorders>
            <w:shd w:val="clear" w:color="auto" w:fill="auto"/>
          </w:tcPr>
          <w:p w:rsidR="00D466E4" w:rsidRPr="00D466E4" w:rsidRDefault="00D466E4">
            <w:pPr>
              <w:rPr>
                <w:rFonts w:ascii="Arial" w:hAnsi="Arial" w:cs="Arial"/>
                <w:b/>
                <w:sz w:val="18"/>
              </w:rPr>
            </w:pPr>
            <w:r>
              <w:rPr>
                <w:rFonts w:ascii="Arial" w:hAnsi="Arial" w:cs="Arial"/>
                <w:b/>
                <w:noProof/>
                <w:sz w:val="18"/>
                <w:lang w:eastAsia="tr-TR"/>
              </w:rPr>
              <w:drawing>
                <wp:inline distT="0" distB="0" distL="0" distR="0">
                  <wp:extent cx="704762" cy="666667"/>
                  <wp:effectExtent l="0" t="0" r="635" b="635"/>
                  <wp:docPr id="1"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04762" cy="666667"/>
                          </a:xfrm>
                          <a:prstGeom prst="rect">
                            <a:avLst/>
                          </a:prstGeom>
                        </pic:spPr>
                      </pic:pic>
                    </a:graphicData>
                  </a:graphic>
                </wp:inline>
              </w:drawing>
            </w:r>
          </w:p>
        </w:tc>
        <w:tc>
          <w:tcPr>
            <w:tcW w:w="7609" w:type="dxa"/>
            <w:gridSpan w:val="6"/>
            <w:tcBorders>
              <w:top w:val="nil"/>
              <w:left w:val="nil"/>
              <w:bottom w:val="nil"/>
              <w:right w:val="nil"/>
            </w:tcBorders>
            <w:shd w:val="clear" w:color="auto" w:fill="auto"/>
          </w:tcPr>
          <w:p w:rsidR="00D466E4" w:rsidRPr="00D466E4" w:rsidRDefault="00D466E4" w:rsidP="00D466E4">
            <w:pPr>
              <w:jc w:val="center"/>
              <w:rPr>
                <w:rFonts w:ascii="Arial" w:hAnsi="Arial" w:cs="Arial"/>
                <w:b/>
                <w:color w:val="0000FF"/>
                <w:sz w:val="18"/>
              </w:rPr>
            </w:pPr>
            <w:r w:rsidRPr="00D466E4">
              <w:rPr>
                <w:rFonts w:ascii="Arial" w:hAnsi="Arial" w:cs="Arial"/>
                <w:b/>
                <w:color w:val="0000FF"/>
                <w:sz w:val="18"/>
              </w:rPr>
              <w:t>T.C</w:t>
            </w:r>
          </w:p>
          <w:p w:rsidR="00D466E4" w:rsidRPr="00D466E4" w:rsidRDefault="00D466E4" w:rsidP="00D466E4">
            <w:pPr>
              <w:jc w:val="center"/>
              <w:rPr>
                <w:rFonts w:ascii="Arial" w:hAnsi="Arial" w:cs="Arial"/>
                <w:b/>
                <w:color w:val="0000FF"/>
                <w:sz w:val="18"/>
              </w:rPr>
            </w:pPr>
            <w:r w:rsidRPr="00D466E4">
              <w:rPr>
                <w:rFonts w:ascii="Arial" w:hAnsi="Arial" w:cs="Arial"/>
                <w:b/>
                <w:color w:val="0000FF"/>
                <w:sz w:val="18"/>
              </w:rPr>
              <w:t>ORMAN VE SU İŞLERİ BAKANLIĞI</w:t>
            </w:r>
          </w:p>
          <w:p w:rsidR="00D466E4" w:rsidRPr="00D466E4" w:rsidRDefault="00D466E4" w:rsidP="00D466E4">
            <w:pPr>
              <w:jc w:val="center"/>
              <w:rPr>
                <w:rFonts w:ascii="Arial" w:hAnsi="Arial" w:cs="Arial"/>
                <w:b/>
                <w:color w:val="0000FF"/>
                <w:sz w:val="18"/>
              </w:rPr>
            </w:pPr>
            <w:r w:rsidRPr="00D466E4">
              <w:rPr>
                <w:rFonts w:ascii="Arial" w:hAnsi="Arial" w:cs="Arial"/>
                <w:b/>
                <w:color w:val="0000FF"/>
                <w:sz w:val="18"/>
              </w:rPr>
              <w:t>METEOROLOJİ GENEL MÜDÜRLÜĞÜ</w:t>
            </w:r>
          </w:p>
        </w:tc>
        <w:tc>
          <w:tcPr>
            <w:tcW w:w="1272" w:type="dxa"/>
            <w:tcBorders>
              <w:top w:val="nil"/>
              <w:left w:val="nil"/>
              <w:bottom w:val="nil"/>
              <w:right w:val="nil"/>
            </w:tcBorders>
            <w:shd w:val="clear" w:color="auto" w:fill="auto"/>
          </w:tcPr>
          <w:p w:rsidR="00D466E4" w:rsidRPr="00D466E4" w:rsidRDefault="00D466E4">
            <w:pPr>
              <w:rPr>
                <w:rFonts w:ascii="Arial" w:hAnsi="Arial" w:cs="Arial"/>
                <w:b/>
                <w:sz w:val="18"/>
              </w:rPr>
            </w:pPr>
            <w:r>
              <w:rPr>
                <w:rFonts w:ascii="Arial" w:hAnsi="Arial" w:cs="Arial"/>
                <w:b/>
                <w:noProof/>
                <w:sz w:val="18"/>
                <w:lang w:eastAsia="tr-TR"/>
              </w:rPr>
              <w:drawing>
                <wp:inline distT="0" distB="0" distL="0" distR="0">
                  <wp:extent cx="498412" cy="603582"/>
                  <wp:effectExtent l="0" t="0" r="0" b="6350"/>
                  <wp:docPr id="2" name="Resi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8412" cy="603582"/>
                          </a:xfrm>
                          <a:prstGeom prst="rect">
                            <a:avLst/>
                          </a:prstGeom>
                        </pic:spPr>
                      </pic:pic>
                    </a:graphicData>
                  </a:graphic>
                </wp:inline>
              </w:drawing>
            </w:r>
          </w:p>
        </w:tc>
      </w:tr>
      <w:tr w:rsidR="00D466E4" w:rsidRPr="00D466E4" w:rsidTr="00D466E4">
        <w:tc>
          <w:tcPr>
            <w:tcW w:w="2956" w:type="dxa"/>
            <w:gridSpan w:val="3"/>
          </w:tcPr>
          <w:p w:rsidR="00D466E4" w:rsidRPr="00D466E4" w:rsidRDefault="00D466E4">
            <w:pPr>
              <w:rPr>
                <w:rFonts w:ascii="Arial" w:hAnsi="Arial" w:cs="Arial"/>
                <w:b/>
                <w:color w:val="FF0000"/>
                <w:sz w:val="18"/>
              </w:rPr>
            </w:pPr>
            <w:r w:rsidRPr="00D466E4">
              <w:rPr>
                <w:rFonts w:ascii="Arial" w:hAnsi="Arial" w:cs="Arial"/>
                <w:b/>
                <w:color w:val="FF0000"/>
                <w:sz w:val="18"/>
              </w:rPr>
              <w:t>PERİYODU:  Tarih  -  Saat</w:t>
            </w:r>
          </w:p>
        </w:tc>
        <w:tc>
          <w:tcPr>
            <w:tcW w:w="5128" w:type="dxa"/>
            <w:gridSpan w:val="2"/>
            <w:vMerge w:val="restart"/>
            <w:vAlign w:val="center"/>
          </w:tcPr>
          <w:p w:rsidR="00D466E4" w:rsidRPr="00D466E4" w:rsidRDefault="00D466E4" w:rsidP="00D466E4">
            <w:pPr>
              <w:jc w:val="center"/>
              <w:rPr>
                <w:rFonts w:ascii="Arial" w:hAnsi="Arial" w:cs="Arial"/>
                <w:b/>
                <w:color w:val="FF0000"/>
                <w:sz w:val="18"/>
              </w:rPr>
            </w:pPr>
            <w:r w:rsidRPr="00D466E4">
              <w:rPr>
                <w:rFonts w:ascii="Arial" w:hAnsi="Arial" w:cs="Arial"/>
                <w:b/>
                <w:color w:val="FF0000"/>
                <w:sz w:val="18"/>
              </w:rPr>
              <w:t>GÜNLÜK HAVA TAHMİN RAPORU</w:t>
            </w:r>
          </w:p>
        </w:tc>
        <w:tc>
          <w:tcPr>
            <w:tcW w:w="2438" w:type="dxa"/>
            <w:gridSpan w:val="4"/>
          </w:tcPr>
          <w:p w:rsidR="00D466E4" w:rsidRPr="00D466E4" w:rsidRDefault="00D466E4">
            <w:pPr>
              <w:rPr>
                <w:rFonts w:ascii="Arial" w:hAnsi="Arial" w:cs="Arial"/>
                <w:b/>
                <w:color w:val="FF0000"/>
                <w:sz w:val="18"/>
              </w:rPr>
            </w:pPr>
            <w:r w:rsidRPr="00D466E4">
              <w:rPr>
                <w:rFonts w:ascii="Arial" w:hAnsi="Arial" w:cs="Arial"/>
                <w:b/>
                <w:color w:val="FF0000"/>
                <w:sz w:val="18"/>
              </w:rPr>
              <w:t>YAYIN</w:t>
            </w:r>
          </w:p>
        </w:tc>
      </w:tr>
      <w:tr w:rsidR="00D466E4" w:rsidRPr="00D466E4" w:rsidTr="00D466E4">
        <w:tc>
          <w:tcPr>
            <w:tcW w:w="2956" w:type="dxa"/>
            <w:gridSpan w:val="3"/>
          </w:tcPr>
          <w:p w:rsidR="00D466E4" w:rsidRPr="00D466E4" w:rsidRDefault="00D466E4">
            <w:pPr>
              <w:rPr>
                <w:rFonts w:ascii="Arial" w:hAnsi="Arial" w:cs="Arial"/>
                <w:b/>
                <w:color w:val="0000FF"/>
                <w:sz w:val="18"/>
              </w:rPr>
            </w:pPr>
            <w:r w:rsidRPr="00D466E4">
              <w:rPr>
                <w:rFonts w:ascii="Arial" w:hAnsi="Arial" w:cs="Arial"/>
                <w:b/>
                <w:color w:val="0000FF"/>
                <w:sz w:val="18"/>
              </w:rPr>
              <w:t>Başlangıç:16.04.2019-</w:t>
            </w:r>
            <w:proofErr w:type="gramStart"/>
            <w:r w:rsidRPr="00D466E4">
              <w:rPr>
                <w:rFonts w:ascii="Arial" w:hAnsi="Arial" w:cs="Arial"/>
                <w:b/>
                <w:color w:val="0000FF"/>
                <w:sz w:val="18"/>
              </w:rPr>
              <w:t>06:00</w:t>
            </w:r>
            <w:proofErr w:type="gramEnd"/>
          </w:p>
        </w:tc>
        <w:tc>
          <w:tcPr>
            <w:tcW w:w="5128" w:type="dxa"/>
            <w:gridSpan w:val="2"/>
            <w:vMerge/>
            <w:vAlign w:val="center"/>
          </w:tcPr>
          <w:p w:rsidR="00D466E4" w:rsidRPr="00D466E4" w:rsidRDefault="00D466E4">
            <w:pPr>
              <w:rPr>
                <w:rFonts w:ascii="Arial" w:hAnsi="Arial" w:cs="Arial"/>
                <w:b/>
                <w:sz w:val="18"/>
              </w:rPr>
            </w:pPr>
          </w:p>
        </w:tc>
        <w:tc>
          <w:tcPr>
            <w:tcW w:w="2438" w:type="dxa"/>
            <w:gridSpan w:val="4"/>
          </w:tcPr>
          <w:p w:rsidR="00D466E4" w:rsidRPr="00D466E4" w:rsidRDefault="00D466E4">
            <w:pPr>
              <w:rPr>
                <w:rFonts w:ascii="Arial" w:hAnsi="Arial" w:cs="Arial"/>
                <w:b/>
                <w:color w:val="0000FF"/>
                <w:sz w:val="18"/>
              </w:rPr>
            </w:pPr>
            <w:proofErr w:type="gramStart"/>
            <w:r w:rsidRPr="00D466E4">
              <w:rPr>
                <w:rFonts w:ascii="Arial" w:hAnsi="Arial" w:cs="Arial"/>
                <w:b/>
                <w:color w:val="0000FF"/>
                <w:sz w:val="18"/>
              </w:rPr>
              <w:t>TARİHİ : 16</w:t>
            </w:r>
            <w:proofErr w:type="gramEnd"/>
            <w:r w:rsidRPr="00D466E4">
              <w:rPr>
                <w:rFonts w:ascii="Arial" w:hAnsi="Arial" w:cs="Arial"/>
                <w:b/>
                <w:color w:val="0000FF"/>
                <w:sz w:val="18"/>
              </w:rPr>
              <w:t>.04.2019</w:t>
            </w:r>
          </w:p>
        </w:tc>
      </w:tr>
      <w:tr w:rsidR="00D466E4" w:rsidRPr="00D466E4" w:rsidTr="00D466E4">
        <w:tc>
          <w:tcPr>
            <w:tcW w:w="2956" w:type="dxa"/>
            <w:gridSpan w:val="3"/>
          </w:tcPr>
          <w:p w:rsidR="00D466E4" w:rsidRPr="00D466E4" w:rsidRDefault="00D466E4">
            <w:pPr>
              <w:rPr>
                <w:rFonts w:ascii="Arial" w:hAnsi="Arial" w:cs="Arial"/>
                <w:b/>
                <w:color w:val="0000FF"/>
                <w:sz w:val="18"/>
              </w:rPr>
            </w:pPr>
            <w:proofErr w:type="gramStart"/>
            <w:r w:rsidRPr="00D466E4">
              <w:rPr>
                <w:rFonts w:ascii="Arial" w:hAnsi="Arial" w:cs="Arial"/>
                <w:b/>
                <w:color w:val="0000FF"/>
                <w:sz w:val="18"/>
              </w:rPr>
              <w:t>Bitiş        : 17</w:t>
            </w:r>
            <w:proofErr w:type="gramEnd"/>
            <w:r w:rsidRPr="00D466E4">
              <w:rPr>
                <w:rFonts w:ascii="Arial" w:hAnsi="Arial" w:cs="Arial"/>
                <w:b/>
                <w:color w:val="0000FF"/>
                <w:sz w:val="18"/>
              </w:rPr>
              <w:t>.04.2019-06:00</w:t>
            </w:r>
          </w:p>
        </w:tc>
        <w:tc>
          <w:tcPr>
            <w:tcW w:w="5128" w:type="dxa"/>
            <w:gridSpan w:val="2"/>
            <w:vMerge/>
            <w:vAlign w:val="center"/>
          </w:tcPr>
          <w:p w:rsidR="00D466E4" w:rsidRPr="00D466E4" w:rsidRDefault="00D466E4">
            <w:pPr>
              <w:rPr>
                <w:rFonts w:ascii="Arial" w:hAnsi="Arial" w:cs="Arial"/>
                <w:b/>
                <w:sz w:val="18"/>
              </w:rPr>
            </w:pPr>
          </w:p>
        </w:tc>
        <w:tc>
          <w:tcPr>
            <w:tcW w:w="2438" w:type="dxa"/>
            <w:gridSpan w:val="4"/>
          </w:tcPr>
          <w:p w:rsidR="00D466E4" w:rsidRPr="00D466E4" w:rsidRDefault="00D466E4">
            <w:pPr>
              <w:rPr>
                <w:rFonts w:ascii="Arial" w:hAnsi="Arial" w:cs="Arial"/>
                <w:b/>
                <w:color w:val="0000FF"/>
                <w:sz w:val="18"/>
              </w:rPr>
            </w:pPr>
            <w:proofErr w:type="gramStart"/>
            <w:r w:rsidRPr="00D466E4">
              <w:rPr>
                <w:rFonts w:ascii="Arial" w:hAnsi="Arial" w:cs="Arial"/>
                <w:b/>
                <w:color w:val="0000FF"/>
                <w:sz w:val="18"/>
              </w:rPr>
              <w:t>NOSU   : 422</w:t>
            </w:r>
            <w:proofErr w:type="gramEnd"/>
          </w:p>
        </w:tc>
      </w:tr>
      <w:tr w:rsidR="00D466E4" w:rsidRPr="00D466E4" w:rsidTr="00D466E4">
        <w:tc>
          <w:tcPr>
            <w:tcW w:w="10522" w:type="dxa"/>
            <w:gridSpan w:val="9"/>
          </w:tcPr>
          <w:p w:rsidR="00D466E4" w:rsidRPr="00D466E4" w:rsidRDefault="00D466E4" w:rsidP="00D466E4">
            <w:pPr>
              <w:jc w:val="center"/>
              <w:rPr>
                <w:rFonts w:ascii="Arial" w:hAnsi="Arial" w:cs="Arial"/>
                <w:b/>
                <w:color w:val="0000FF"/>
                <w:sz w:val="18"/>
              </w:rPr>
            </w:pPr>
            <w:r>
              <w:rPr>
                <w:rFonts w:ascii="Arial" w:hAnsi="Arial" w:cs="Arial"/>
                <w:b/>
                <w:noProof/>
                <w:color w:val="0000FF"/>
                <w:sz w:val="18"/>
                <w:lang w:eastAsia="tr-TR"/>
              </w:rPr>
              <w:drawing>
                <wp:inline distT="0" distB="0" distL="0" distR="0">
                  <wp:extent cx="6477905" cy="3210373"/>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7905" cy="3210373"/>
                          </a:xfrm>
                          <a:prstGeom prst="rect">
                            <a:avLst/>
                          </a:prstGeom>
                        </pic:spPr>
                      </pic:pic>
                    </a:graphicData>
                  </a:graphic>
                </wp:inline>
              </w:drawing>
            </w:r>
          </w:p>
        </w:tc>
      </w:tr>
      <w:tr w:rsidR="00D466E4" w:rsidRPr="00D466E4" w:rsidTr="00D466E4">
        <w:tc>
          <w:tcPr>
            <w:tcW w:w="10522" w:type="dxa"/>
            <w:gridSpan w:val="9"/>
          </w:tcPr>
          <w:p w:rsidR="00D466E4" w:rsidRPr="00D466E4" w:rsidRDefault="00D466E4">
            <w:pPr>
              <w:rPr>
                <w:rFonts w:ascii="Arial" w:hAnsi="Arial" w:cs="Arial"/>
                <w:b/>
                <w:color w:val="FF0000"/>
                <w:sz w:val="18"/>
              </w:rPr>
            </w:pPr>
            <w:r w:rsidRPr="00D466E4">
              <w:rPr>
                <w:rFonts w:ascii="Arial" w:hAnsi="Arial" w:cs="Arial"/>
                <w:b/>
                <w:color w:val="FF0000"/>
                <w:sz w:val="18"/>
              </w:rPr>
              <w:t>METEOROLOJİK GÖRÜNÜM:</w:t>
            </w:r>
          </w:p>
        </w:tc>
      </w:tr>
      <w:tr w:rsidR="00D466E4" w:rsidRPr="00D466E4" w:rsidTr="00D466E4">
        <w:tc>
          <w:tcPr>
            <w:tcW w:w="10522" w:type="dxa"/>
            <w:gridSpan w:val="9"/>
          </w:tcPr>
          <w:p w:rsidR="00D466E4" w:rsidRDefault="00D466E4">
            <w:pPr>
              <w:rPr>
                <w:rFonts w:ascii="Arial" w:hAnsi="Arial" w:cs="Arial"/>
                <w:b/>
                <w:sz w:val="18"/>
              </w:rPr>
            </w:pPr>
            <w:r>
              <w:rPr>
                <w:rFonts w:ascii="Arial" w:hAnsi="Arial" w:cs="Arial"/>
                <w:b/>
                <w:sz w:val="18"/>
              </w:rPr>
              <w:t>Bölge geneli; Parçalı ve çok bulutlu, aralıklı sağanak ve gök gürültülü sağanak yağışlı geçmesi tahmin edilmektedir. Adana’nın kuzeyi (Kozan, İmamoğlu), Osmaniye, Hatay, Kahramanmaraş, Gaziantep ve Kilis çevrelerinde beklenen sağanak ve gök gürültülü sağanak yağışların ye</w:t>
            </w:r>
            <w:r w:rsidR="002A64BD">
              <w:rPr>
                <w:rFonts w:ascii="Arial" w:hAnsi="Arial" w:cs="Arial"/>
                <w:b/>
                <w:sz w:val="18"/>
              </w:rPr>
              <w:t>rel olarak kuvvetli (21-50 kg/m</w:t>
            </w:r>
            <w:r w:rsidR="002A64BD">
              <w:rPr>
                <w:rFonts w:ascii="Arial" w:hAnsi="Arial" w:cs="Arial"/>
                <w:b/>
                <w:sz w:val="18"/>
                <w:vertAlign w:val="superscript"/>
              </w:rPr>
              <w:t>2</w:t>
            </w:r>
            <w:r>
              <w:rPr>
                <w:rFonts w:ascii="Arial" w:hAnsi="Arial" w:cs="Arial"/>
                <w:b/>
                <w:sz w:val="18"/>
              </w:rPr>
              <w:t xml:space="preserve">) olacağı tahmin ediliyor. </w:t>
            </w:r>
          </w:p>
          <w:p w:rsidR="00D466E4" w:rsidRDefault="00D466E4">
            <w:pPr>
              <w:rPr>
                <w:rFonts w:ascii="Arial" w:hAnsi="Arial" w:cs="Arial"/>
                <w:b/>
                <w:sz w:val="18"/>
              </w:rPr>
            </w:pPr>
          </w:p>
          <w:p w:rsidR="00D466E4" w:rsidRDefault="00D466E4">
            <w:pPr>
              <w:rPr>
                <w:rFonts w:ascii="Arial" w:hAnsi="Arial" w:cs="Arial"/>
                <w:b/>
                <w:sz w:val="18"/>
              </w:rPr>
            </w:pPr>
            <w:r>
              <w:rPr>
                <w:rFonts w:ascii="Arial" w:hAnsi="Arial" w:cs="Arial"/>
                <w:b/>
                <w:sz w:val="18"/>
              </w:rPr>
              <w:t>HAVA SICAKLIĞI: Sıcaklıkların hissedilir derecede (2 ila 5 C) azalacağı beklenmektedir.</w:t>
            </w:r>
          </w:p>
          <w:p w:rsidR="00D466E4" w:rsidRDefault="00D466E4">
            <w:pPr>
              <w:rPr>
                <w:rFonts w:ascii="Arial" w:hAnsi="Arial" w:cs="Arial"/>
                <w:b/>
                <w:sz w:val="18"/>
              </w:rPr>
            </w:pPr>
          </w:p>
          <w:p w:rsidR="00D466E4" w:rsidRPr="00D466E4" w:rsidRDefault="00D466E4">
            <w:pPr>
              <w:rPr>
                <w:rFonts w:ascii="Arial" w:hAnsi="Arial" w:cs="Arial"/>
                <w:b/>
                <w:sz w:val="18"/>
              </w:rPr>
            </w:pPr>
            <w:proofErr w:type="gramStart"/>
            <w:r>
              <w:rPr>
                <w:rFonts w:ascii="Arial" w:hAnsi="Arial" w:cs="Arial"/>
                <w:b/>
                <w:sz w:val="18"/>
              </w:rPr>
              <w:t>RÜZGAR</w:t>
            </w:r>
            <w:proofErr w:type="gramEnd"/>
            <w:r>
              <w:rPr>
                <w:rFonts w:ascii="Arial" w:hAnsi="Arial" w:cs="Arial"/>
                <w:b/>
                <w:sz w:val="18"/>
              </w:rPr>
              <w:t>: Rüzgarın güney ve güneybatı yönlerden orta kuvvette esmesi beklenmektedir.</w:t>
            </w:r>
          </w:p>
        </w:tc>
      </w:tr>
      <w:tr w:rsidR="00D466E4" w:rsidRPr="00D466E4" w:rsidTr="00D466E4">
        <w:tc>
          <w:tcPr>
            <w:tcW w:w="10522" w:type="dxa"/>
            <w:gridSpan w:val="9"/>
          </w:tcPr>
          <w:p w:rsidR="00D466E4" w:rsidRPr="00D466E4" w:rsidRDefault="00D466E4">
            <w:pPr>
              <w:rPr>
                <w:rFonts w:ascii="Arial" w:hAnsi="Arial" w:cs="Arial"/>
                <w:b/>
                <w:color w:val="FF0000"/>
                <w:sz w:val="18"/>
              </w:rPr>
            </w:pPr>
            <w:r w:rsidRPr="00D466E4">
              <w:rPr>
                <w:rFonts w:ascii="Arial" w:hAnsi="Arial" w:cs="Arial"/>
                <w:b/>
                <w:color w:val="FF0000"/>
                <w:sz w:val="18"/>
              </w:rPr>
              <w:t>UYARILAR:</w:t>
            </w:r>
          </w:p>
        </w:tc>
      </w:tr>
      <w:tr w:rsidR="00D466E4" w:rsidRPr="00D466E4" w:rsidTr="00D466E4">
        <w:tc>
          <w:tcPr>
            <w:tcW w:w="10522" w:type="dxa"/>
            <w:gridSpan w:val="9"/>
            <w:vAlign w:val="center"/>
          </w:tcPr>
          <w:p w:rsidR="00D466E4" w:rsidRPr="00D466E4" w:rsidRDefault="00D466E4" w:rsidP="002A64BD">
            <w:pPr>
              <w:rPr>
                <w:rFonts w:ascii="Arial" w:hAnsi="Arial" w:cs="Arial"/>
                <w:b/>
                <w:color w:val="000000"/>
                <w:sz w:val="18"/>
              </w:rPr>
            </w:pPr>
            <w:r>
              <w:rPr>
                <w:rFonts w:ascii="Arial" w:hAnsi="Arial" w:cs="Arial"/>
                <w:b/>
                <w:color w:val="000000"/>
                <w:sz w:val="18"/>
              </w:rPr>
              <w:t xml:space="preserve">KUVVETLİ YAĞIŞ UYARISI:   Adana’nın kuzeyi (Kozan, İmamoğlu), Osmaniye, Hatay, Kahramanmaraş, Gaziantep ve Kilis çevrelerinde beklenen sağanak ve gök gürültülü sağanak yağışların yerel olarak kuvvetli (21-50 </w:t>
            </w:r>
            <w:r w:rsidR="002A64BD">
              <w:rPr>
                <w:rFonts w:ascii="Arial" w:hAnsi="Arial" w:cs="Arial"/>
                <w:b/>
                <w:color w:val="000000"/>
                <w:sz w:val="18"/>
              </w:rPr>
              <w:t>k</w:t>
            </w:r>
            <w:r>
              <w:rPr>
                <w:rFonts w:ascii="Arial" w:hAnsi="Arial" w:cs="Arial"/>
                <w:b/>
                <w:color w:val="000000"/>
                <w:sz w:val="18"/>
              </w:rPr>
              <w:t>g/m</w:t>
            </w:r>
            <w:r w:rsidR="002A64BD">
              <w:rPr>
                <w:rFonts w:ascii="Arial" w:hAnsi="Arial" w:cs="Arial"/>
                <w:b/>
                <w:color w:val="000000"/>
                <w:sz w:val="18"/>
                <w:vertAlign w:val="superscript"/>
              </w:rPr>
              <w:t>2</w:t>
            </w:r>
            <w:r>
              <w:rPr>
                <w:rFonts w:ascii="Arial" w:hAnsi="Arial" w:cs="Arial"/>
                <w:b/>
                <w:color w:val="000000"/>
                <w:sz w:val="18"/>
              </w:rPr>
              <w:t>) olacağı tahmin ediliyor. Meydana gelmesi muhtemel ani sel, su baskını, yıldırım tehlikesi, dolu yağışı ve yağış anında kuvvetli rüzgâr ile rakımı yüksek ve kar örtüsü bulunan yerlerdeki kar erimesi sonucu oluşabilecek sel ve su baskını gibi olumsuzluklara karşı dikkatli ve tedbirli olunmalıdır.</w:t>
            </w:r>
          </w:p>
        </w:tc>
      </w:tr>
      <w:tr w:rsidR="00D466E4" w:rsidRPr="00D466E4" w:rsidTr="00D466E4">
        <w:tc>
          <w:tcPr>
            <w:tcW w:w="9221" w:type="dxa"/>
            <w:gridSpan w:val="7"/>
            <w:vAlign w:val="center"/>
          </w:tcPr>
          <w:p w:rsidR="00D466E4" w:rsidRPr="00D466E4" w:rsidRDefault="00D466E4">
            <w:pPr>
              <w:rPr>
                <w:rFonts w:ascii="Arial" w:hAnsi="Arial" w:cs="Arial"/>
                <w:b/>
                <w:color w:val="FF0000"/>
                <w:sz w:val="18"/>
              </w:rPr>
            </w:pPr>
            <w:r w:rsidRPr="00D466E4">
              <w:rPr>
                <w:rFonts w:ascii="Arial" w:hAnsi="Arial" w:cs="Arial"/>
                <w:b/>
                <w:color w:val="FF0000"/>
                <w:sz w:val="18"/>
              </w:rPr>
              <w:t>İL VE İLÇELERİMİZDE HAVA:</w:t>
            </w:r>
          </w:p>
        </w:tc>
        <w:tc>
          <w:tcPr>
            <w:tcW w:w="1301" w:type="dxa"/>
            <w:gridSpan w:val="2"/>
            <w:vAlign w:val="center"/>
          </w:tcPr>
          <w:p w:rsidR="00D466E4" w:rsidRPr="00D466E4" w:rsidRDefault="00D466E4">
            <w:pPr>
              <w:rPr>
                <w:rFonts w:ascii="Arial" w:hAnsi="Arial" w:cs="Arial"/>
                <w:b/>
                <w:color w:val="FF0000"/>
                <w:sz w:val="18"/>
              </w:rPr>
            </w:pPr>
            <w:r w:rsidRPr="00D466E4">
              <w:rPr>
                <w:rFonts w:ascii="Arial" w:hAnsi="Arial" w:cs="Arial"/>
                <w:b/>
                <w:color w:val="FF0000"/>
                <w:sz w:val="18"/>
              </w:rPr>
              <w:t>En Yüksek (°C)</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ADANA</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Adana</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Aladağ</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14</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Ceyhan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Çukurova</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Feke</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14</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İmamoğlu</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Karaisalı</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w:t>
            </w:r>
            <w:r>
              <w:rPr>
                <w:rFonts w:ascii="Arial" w:hAnsi="Arial" w:cs="Arial"/>
                <w:b/>
                <w:color w:val="000000"/>
                <w:sz w:val="18"/>
              </w:rPr>
              <w:lastRenderedPageBreak/>
              <w:t xml:space="preserve">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lastRenderedPageBreak/>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Karataş</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Kozan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Pozantı</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Saimbeyli</w:t>
            </w:r>
          </w:p>
        </w:tc>
        <w:tc>
          <w:tcPr>
            <w:tcW w:w="6163" w:type="dxa"/>
            <w:gridSpan w:val="2"/>
            <w:vAlign w:val="center"/>
          </w:tcPr>
          <w:p w:rsidR="00D466E4" w:rsidRPr="00D466E4" w:rsidRDefault="002A64BD">
            <w:pPr>
              <w:rPr>
                <w:rFonts w:ascii="Arial" w:hAnsi="Arial" w:cs="Arial"/>
                <w:b/>
                <w:color w:val="000000"/>
                <w:sz w:val="18"/>
              </w:rPr>
            </w:pPr>
            <w:r>
              <w:rPr>
                <w:rFonts w:ascii="Arial" w:hAnsi="Arial" w:cs="Arial"/>
                <w:b/>
                <w:color w:val="000000"/>
                <w:sz w:val="18"/>
              </w:rPr>
              <w:t>Parçalı ve çok bulutlu, aralıklı sağanak yağışlı</w:t>
            </w:r>
            <w:bookmarkStart w:id="0" w:name="_GoBack"/>
            <w:bookmarkEnd w:id="0"/>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12</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Sarıçam</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Seyhan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Tufanbeyli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w:t>
            </w:r>
            <w:r w:rsidR="002A64BD">
              <w:rPr>
                <w:rFonts w:ascii="Arial" w:hAnsi="Arial" w:cs="Arial"/>
                <w:b/>
                <w:color w:val="000000"/>
                <w:sz w:val="18"/>
              </w:rPr>
              <w:t>e çok bulutlu, aralıklı sağanak</w:t>
            </w:r>
            <w:r>
              <w:rPr>
                <w:rFonts w:ascii="Arial" w:hAnsi="Arial" w:cs="Arial"/>
                <w:b/>
                <w:color w:val="000000"/>
                <w:sz w:val="18"/>
              </w:rPr>
              <w:t xml:space="preserve">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14</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Yumurtalık</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Yüreğir</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22</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MERSİN</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Mersin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Akdeniz</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Anamur</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Aydıncık</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Bozyazı</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Çamlıyayla</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11</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Erdemli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Gülnar</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Mezitli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Mut</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Silifke</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Tarsus</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Toroslar</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Yenişehir</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K.MARAŞ</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Kahramanmaraş</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Afşin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ve çok bulutlu, sağanak yağışlı</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12</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Andırın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10</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Çağlayancerit</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11</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Ekinözü</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Elbistan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Göksun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Nurhak</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10</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Pazarcık</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w:t>
            </w:r>
            <w:r>
              <w:rPr>
                <w:rFonts w:ascii="Arial" w:hAnsi="Arial" w:cs="Arial"/>
                <w:b/>
                <w:color w:val="000000"/>
                <w:sz w:val="18"/>
              </w:rPr>
              <w:lastRenderedPageBreak/>
              <w:t xml:space="preserve">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lastRenderedPageBreak/>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Türkoğlu</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OSMANİYE</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Osmaniye</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Bahçe</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Düziçi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Hasanbeyli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12</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Kadirli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Sumbas</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Toprakkale</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17</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GAZİANTEP</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Gaziantep</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Araban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İslahiye</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Karkamış</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Nizip</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Nurdağı</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Oğuzeli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Şahinbey</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proofErr w:type="spellStart"/>
            <w:r>
              <w:rPr>
                <w:rFonts w:ascii="Arial" w:hAnsi="Arial" w:cs="Arial"/>
                <w:b/>
                <w:color w:val="000000"/>
                <w:sz w:val="18"/>
              </w:rPr>
              <w:t>ŞehitKamil</w:t>
            </w:r>
            <w:proofErr w:type="spellEnd"/>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Yavuzeli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KİLİS</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Kilis</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Elbeyli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Musabeyli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14</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Polateli</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13</w:t>
            </w:r>
          </w:p>
        </w:tc>
      </w:tr>
      <w:tr w:rsidR="00D466E4" w:rsidRPr="00D466E4" w:rsidTr="00D466E4">
        <w:tc>
          <w:tcPr>
            <w:tcW w:w="1400" w:type="dxa"/>
            <w:vMerge w:val="restart"/>
            <w:vAlign w:val="center"/>
          </w:tcPr>
          <w:p w:rsidR="00D466E4" w:rsidRPr="00D466E4" w:rsidRDefault="00D466E4">
            <w:pPr>
              <w:rPr>
                <w:rFonts w:ascii="Arial" w:hAnsi="Arial" w:cs="Arial"/>
                <w:b/>
                <w:color w:val="0000FF"/>
                <w:sz w:val="18"/>
              </w:rPr>
            </w:pPr>
            <w:r w:rsidRPr="00D466E4">
              <w:rPr>
                <w:rFonts w:ascii="Arial" w:hAnsi="Arial" w:cs="Arial"/>
                <w:b/>
                <w:color w:val="0000FF"/>
                <w:sz w:val="18"/>
              </w:rPr>
              <w:t>HATAY</w:t>
            </w: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Hatay</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17</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Altınözü</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17</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Belen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14</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Dörtyol</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Erzin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Hassa</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16</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İskenderun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Kırıkhan</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Kumlu</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Reyhanlı</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Samandağ</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Yayladağ</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15</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Payas</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18</w:t>
            </w:r>
          </w:p>
        </w:tc>
      </w:tr>
      <w:tr w:rsidR="00D466E4" w:rsidRPr="00D466E4" w:rsidTr="00D466E4">
        <w:tc>
          <w:tcPr>
            <w:tcW w:w="1400" w:type="dxa"/>
            <w:vMerge/>
            <w:vAlign w:val="center"/>
          </w:tcPr>
          <w:p w:rsidR="00D466E4" w:rsidRPr="00D466E4" w:rsidRDefault="00D466E4">
            <w:pPr>
              <w:rPr>
                <w:rFonts w:ascii="Arial" w:hAnsi="Arial" w:cs="Arial"/>
                <w:b/>
                <w:color w:val="0000FF"/>
                <w:sz w:val="18"/>
              </w:rPr>
            </w:pPr>
          </w:p>
        </w:tc>
        <w:tc>
          <w:tcPr>
            <w:tcW w:w="1645"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Arsuz</w:t>
            </w:r>
          </w:p>
        </w:tc>
        <w:tc>
          <w:tcPr>
            <w:tcW w:w="6163" w:type="dxa"/>
            <w:gridSpan w:val="2"/>
            <w:vAlign w:val="center"/>
          </w:tcPr>
          <w:p w:rsidR="00D466E4" w:rsidRPr="00D466E4" w:rsidRDefault="00D466E4">
            <w:pPr>
              <w:rPr>
                <w:rFonts w:ascii="Arial" w:hAnsi="Arial" w:cs="Arial"/>
                <w:b/>
                <w:color w:val="000000"/>
                <w:sz w:val="18"/>
              </w:rPr>
            </w:pPr>
            <w:r>
              <w:rPr>
                <w:rFonts w:ascii="Arial" w:hAnsi="Arial" w:cs="Arial"/>
                <w:b/>
                <w:color w:val="000000"/>
                <w:sz w:val="18"/>
              </w:rPr>
              <w:t xml:space="preserve">Parçalı ve çok bulutlu, yer yer kuvvetli olmak üzere aralıklı sağanak ve gökgürültülü sağanak yağışlı </w:t>
            </w:r>
          </w:p>
        </w:tc>
        <w:tc>
          <w:tcPr>
            <w:tcW w:w="1314" w:type="dxa"/>
            <w:gridSpan w:val="3"/>
            <w:vAlign w:val="center"/>
          </w:tcPr>
          <w:p w:rsidR="00D466E4" w:rsidRPr="00D466E4" w:rsidRDefault="00D466E4">
            <w:pPr>
              <w:rPr>
                <w:rFonts w:ascii="Arial" w:hAnsi="Arial" w:cs="Arial"/>
                <w:b/>
                <w:color w:val="000000"/>
                <w:sz w:val="18"/>
              </w:rPr>
            </w:pPr>
            <w:r>
              <w:rPr>
                <w:rFonts w:ascii="Arial" w:hAnsi="Arial" w:cs="Arial"/>
                <w:b/>
                <w:color w:val="000000"/>
                <w:sz w:val="18"/>
              </w:rPr>
              <w:t>19</w:t>
            </w:r>
          </w:p>
        </w:tc>
      </w:tr>
    </w:tbl>
    <w:p w:rsidR="005B3042" w:rsidRPr="00D466E4" w:rsidRDefault="005B3042">
      <w:pPr>
        <w:rPr>
          <w:rFonts w:ascii="Arial" w:hAnsi="Arial" w:cs="Arial"/>
          <w:sz w:val="18"/>
        </w:rPr>
      </w:pPr>
    </w:p>
    <w:sectPr w:rsidR="005B3042" w:rsidRPr="00D466E4" w:rsidSect="00D466E4">
      <w:pgSz w:w="11906" w:h="16838"/>
      <w:pgMar w:top="1417" w:right="600" w:bottom="1417" w:left="10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66E4"/>
    <w:rsid w:val="000D1BD9"/>
    <w:rsid w:val="002A64BD"/>
    <w:rsid w:val="00323267"/>
    <w:rsid w:val="005B3042"/>
    <w:rsid w:val="00A91BEB"/>
    <w:rsid w:val="00D466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466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466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şube müdürü idari</dc:creator>
  <cp:lastModifiedBy>Mustafa Yorulmaz1</cp:lastModifiedBy>
  <cp:revision>2</cp:revision>
  <dcterms:created xsi:type="dcterms:W3CDTF">2019-04-16T06:05:00Z</dcterms:created>
  <dcterms:modified xsi:type="dcterms:W3CDTF">2019-04-16T06:05:00Z</dcterms:modified>
</cp:coreProperties>
</file>